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39BB" w14:textId="77777777" w:rsidR="008552F7" w:rsidRDefault="008552F7" w:rsidP="00B575DF">
      <w:pPr>
        <w:pStyle w:val="Default"/>
        <w:spacing w:line="276" w:lineRule="auto"/>
      </w:pPr>
    </w:p>
    <w:p w14:paraId="54CE893C" w14:textId="47FEFD21" w:rsidR="008552F7" w:rsidRDefault="008552F7" w:rsidP="00B575DF">
      <w:pPr>
        <w:spacing w:line="276" w:lineRule="auto"/>
      </w:pPr>
      <w:r>
        <w:t>The integration of the Teach</w:t>
      </w:r>
      <w:r w:rsidR="00B7718F">
        <w:t>ing</w:t>
      </w:r>
      <w:r>
        <w:t xml:space="preserve"> Tracking and Payment system (TTPS) with Workday has resulted in several workflow changes relating to the administrative processing of Clinical Faculty appointments. </w:t>
      </w:r>
      <w:r w:rsidR="00A9004A">
        <w:t>Through consultation with the distributed site administrators and the HR administrators within departments it</w:t>
      </w:r>
      <w:r>
        <w:t xml:space="preserve"> has become clear that the roles and responsibilities regarding the appointment administrative workflow are inconsistent across sites and departments and often lead to </w:t>
      </w:r>
      <w:r w:rsidR="00A9004A">
        <w:t>a lack of</w:t>
      </w:r>
      <w:r w:rsidR="00D70534">
        <w:t xml:space="preserve"> </w:t>
      </w:r>
      <w:r>
        <w:t>communication, over and re-work and frustration among staff.</w:t>
      </w:r>
      <w:r w:rsidR="00A9004A">
        <w:t xml:space="preserve"> </w:t>
      </w:r>
    </w:p>
    <w:p w14:paraId="0D420F46" w14:textId="427570AA" w:rsidR="00EF6880" w:rsidRDefault="008552F7" w:rsidP="00B575DF">
      <w:pPr>
        <w:spacing w:line="276" w:lineRule="auto"/>
      </w:pPr>
      <w:r>
        <w:t xml:space="preserve">The purpose of this document is to </w:t>
      </w:r>
      <w:r w:rsidR="00EF6880">
        <w:t xml:space="preserve">establish </w:t>
      </w:r>
      <w:r>
        <w:t xml:space="preserve">guiding principles and </w:t>
      </w:r>
      <w:r w:rsidR="00EF6880">
        <w:t xml:space="preserve">provide </w:t>
      </w:r>
      <w:r>
        <w:t xml:space="preserve">clarity on the role and responsibilities of </w:t>
      </w:r>
      <w:r w:rsidR="00EF6880">
        <w:t xml:space="preserve">both the </w:t>
      </w:r>
      <w:r w:rsidR="00B575DF">
        <w:t>d</w:t>
      </w:r>
      <w:r w:rsidR="00EF6880">
        <w:t>e</w:t>
      </w:r>
      <w:r>
        <w:t xml:space="preserve">partment HR </w:t>
      </w:r>
      <w:r w:rsidR="00B575DF">
        <w:t>a</w:t>
      </w:r>
      <w:r>
        <w:t xml:space="preserve">dministrators and </w:t>
      </w:r>
      <w:r w:rsidR="00B575DF">
        <w:t>d</w:t>
      </w:r>
      <w:r>
        <w:t xml:space="preserve">istributed </w:t>
      </w:r>
      <w:r w:rsidR="00B575DF">
        <w:t>s</w:t>
      </w:r>
      <w:r>
        <w:t>ite</w:t>
      </w:r>
      <w:r w:rsidR="00EF6880">
        <w:t xml:space="preserve"> </w:t>
      </w:r>
      <w:r w:rsidR="00B575DF">
        <w:t>a</w:t>
      </w:r>
      <w:r>
        <w:t>dministrators</w:t>
      </w:r>
      <w:r w:rsidR="00EF6880">
        <w:t>. In doing so</w:t>
      </w:r>
      <w:r w:rsidR="00E375E5">
        <w:t>,</w:t>
      </w:r>
      <w:r w:rsidR="00EF6880">
        <w:t xml:space="preserve"> the aim is to establish clear expectations and processes that are increasingly unified </w:t>
      </w:r>
      <w:r w:rsidR="00B575DF">
        <w:t xml:space="preserve">in </w:t>
      </w:r>
      <w:r w:rsidR="00E375E5">
        <w:t>our</w:t>
      </w:r>
      <w:r w:rsidR="00B575DF">
        <w:t xml:space="preserve"> approach to</w:t>
      </w:r>
      <w:r w:rsidR="00EF6880">
        <w:t xml:space="preserve"> Clinical Faculty appointments, reappointments and updates as a </w:t>
      </w:r>
      <w:r w:rsidR="00A2792D">
        <w:t xml:space="preserve">Provincial </w:t>
      </w:r>
      <w:r w:rsidR="00EF6880">
        <w:t xml:space="preserve">team all working towards </w:t>
      </w:r>
      <w:r w:rsidR="00E375E5">
        <w:t>the same</w:t>
      </w:r>
      <w:r w:rsidR="00EF6880">
        <w:t xml:space="preserve"> goal</w:t>
      </w:r>
      <w:r w:rsidR="00E375E5">
        <w:t>;</w:t>
      </w:r>
      <w:r w:rsidR="00EF6880">
        <w:t xml:space="preserve"> </w:t>
      </w:r>
      <w:r w:rsidR="00E375E5">
        <w:t>t</w:t>
      </w:r>
      <w:r w:rsidR="00EF6880">
        <w:t xml:space="preserve">o ensure we process, update and maintain </w:t>
      </w:r>
      <w:r w:rsidR="00B575DF">
        <w:t>C</w:t>
      </w:r>
      <w:r w:rsidR="00EF6880">
        <w:t xml:space="preserve">linical </w:t>
      </w:r>
      <w:r w:rsidR="00B575DF">
        <w:t>F</w:t>
      </w:r>
      <w:r w:rsidR="00EF6880">
        <w:t xml:space="preserve">aculty appointments effectively, reliably and with clear communication between </w:t>
      </w:r>
      <w:r w:rsidR="00A2792D">
        <w:t>d</w:t>
      </w:r>
      <w:r w:rsidR="00EF6880">
        <w:t xml:space="preserve">epartments and </w:t>
      </w:r>
      <w:r w:rsidR="00A2792D">
        <w:t>distributed s</w:t>
      </w:r>
      <w:r w:rsidR="00EF6880">
        <w:t>ites</w:t>
      </w:r>
      <w:r w:rsidR="00B575DF">
        <w:t xml:space="preserve"> and Clinical Faculty members</w:t>
      </w:r>
      <w:r w:rsidR="00EF6880">
        <w:t xml:space="preserve">. </w:t>
      </w:r>
    </w:p>
    <w:p w14:paraId="773BD72B" w14:textId="53C881F8" w:rsidR="00A9004A" w:rsidRPr="00C21B0B" w:rsidRDefault="00EF6880" w:rsidP="00B575DF">
      <w:pPr>
        <w:spacing w:line="276" w:lineRule="auto"/>
        <w:rPr>
          <w:b/>
        </w:rPr>
      </w:pPr>
      <w:r>
        <w:rPr>
          <w:b/>
        </w:rPr>
        <w:t>G</w:t>
      </w:r>
      <w:r w:rsidR="00A9004A" w:rsidRPr="00C21B0B">
        <w:rPr>
          <w:b/>
        </w:rPr>
        <w:t>uiding principles;</w:t>
      </w:r>
    </w:p>
    <w:p w14:paraId="4DBA943E" w14:textId="77777777" w:rsidR="00A9004A" w:rsidRPr="00A9004A" w:rsidRDefault="00A9004A" w:rsidP="00B575DF">
      <w:pPr>
        <w:pStyle w:val="Default"/>
        <w:numPr>
          <w:ilvl w:val="0"/>
          <w:numId w:val="2"/>
        </w:numPr>
        <w:spacing w:line="276" w:lineRule="auto"/>
      </w:pPr>
      <w:r>
        <w:rPr>
          <w:sz w:val="22"/>
          <w:szCs w:val="22"/>
        </w:rPr>
        <w:t xml:space="preserve">All Clinical Faculty appointments belong to a department and therefore the “ownership” of the data related to those appointments is with the departments. </w:t>
      </w:r>
    </w:p>
    <w:p w14:paraId="226B9392" w14:textId="328E0C3E" w:rsidR="00B575DF" w:rsidRDefault="00A9004A" w:rsidP="00B575DF">
      <w:pPr>
        <w:pStyle w:val="Default"/>
        <w:numPr>
          <w:ilvl w:val="0"/>
          <w:numId w:val="2"/>
        </w:numPr>
        <w:spacing w:after="20" w:line="276" w:lineRule="auto"/>
        <w:rPr>
          <w:sz w:val="22"/>
          <w:szCs w:val="22"/>
        </w:rPr>
      </w:pPr>
      <w:r>
        <w:rPr>
          <w:sz w:val="22"/>
          <w:szCs w:val="22"/>
        </w:rPr>
        <w:t xml:space="preserve">The distributed sites, due to their geographic proximity are best suited to maintain good relationships with Clinical Faculty in their regions and need to be considered as partners in the appointment process. </w:t>
      </w:r>
    </w:p>
    <w:p w14:paraId="0E7887EF" w14:textId="77777777" w:rsidR="00EA1827" w:rsidRDefault="00EA1827" w:rsidP="00EA1827">
      <w:pPr>
        <w:pStyle w:val="Default"/>
        <w:spacing w:after="20" w:line="276" w:lineRule="auto"/>
        <w:ind w:left="720"/>
        <w:rPr>
          <w:sz w:val="22"/>
          <w:szCs w:val="22"/>
        </w:rPr>
      </w:pPr>
    </w:p>
    <w:p w14:paraId="5283A2D8" w14:textId="4123B78D" w:rsidR="00E375E5" w:rsidRDefault="00EA1827" w:rsidP="00B575DF">
      <w:pPr>
        <w:spacing w:line="276" w:lineRule="auto"/>
      </w:pPr>
      <w:r>
        <w:t xml:space="preserve">The role and responsibilities of the </w:t>
      </w:r>
      <w:r w:rsidR="00B7718F">
        <w:t>d</w:t>
      </w:r>
      <w:r>
        <w:t xml:space="preserve">epartments as the owners of the Clinical Faculty </w:t>
      </w:r>
      <w:r w:rsidR="00B7718F">
        <w:t>a</w:t>
      </w:r>
      <w:r>
        <w:t>ppointments include:</w:t>
      </w:r>
    </w:p>
    <w:p w14:paraId="79FB8FFA" w14:textId="1617AE7A" w:rsidR="00E375E5" w:rsidRDefault="00EA1827" w:rsidP="00E375E5">
      <w:pPr>
        <w:pStyle w:val="ListParagraph"/>
        <w:numPr>
          <w:ilvl w:val="0"/>
          <w:numId w:val="7"/>
        </w:numPr>
        <w:spacing w:line="276" w:lineRule="auto"/>
      </w:pPr>
      <w:r>
        <w:t>R</w:t>
      </w:r>
      <w:r w:rsidR="00E375E5">
        <w:t>eview</w:t>
      </w:r>
      <w:r>
        <w:t>ing</w:t>
      </w:r>
      <w:r w:rsidR="00E375E5">
        <w:t xml:space="preserve"> and determin</w:t>
      </w:r>
      <w:r>
        <w:t>ing</w:t>
      </w:r>
      <w:r w:rsidR="00E375E5">
        <w:t xml:space="preserve"> which applicants will be appointed, at which rank and for how long</w:t>
      </w:r>
      <w:r>
        <w:t>;</w:t>
      </w:r>
    </w:p>
    <w:p w14:paraId="7BD6B95F" w14:textId="0EB26EDA" w:rsidR="00E375E5" w:rsidRDefault="00EA1827" w:rsidP="00E375E5">
      <w:pPr>
        <w:pStyle w:val="ListParagraph"/>
        <w:numPr>
          <w:ilvl w:val="0"/>
          <w:numId w:val="7"/>
        </w:numPr>
        <w:spacing w:line="276" w:lineRule="auto"/>
      </w:pPr>
      <w:r>
        <w:t>Issue</w:t>
      </w:r>
      <w:r w:rsidR="00E375E5">
        <w:t xml:space="preserve"> letters to notify their Clinical Faculty of their appointment and all related details</w:t>
      </w:r>
      <w:r w:rsidR="0091549A">
        <w:t>, including UBC ID.</w:t>
      </w:r>
    </w:p>
    <w:p w14:paraId="09102E0B" w14:textId="77777777" w:rsidR="00EA1827" w:rsidRDefault="00EA1827" w:rsidP="00E375E5">
      <w:pPr>
        <w:pStyle w:val="ListParagraph"/>
        <w:numPr>
          <w:ilvl w:val="0"/>
          <w:numId w:val="7"/>
        </w:numPr>
        <w:spacing w:line="276" w:lineRule="auto"/>
      </w:pPr>
      <w:r>
        <w:t>H</w:t>
      </w:r>
      <w:r w:rsidR="00E375E5">
        <w:t>ire Clinical Faculty in Workday and create a HR profile</w:t>
      </w:r>
      <w:r>
        <w:t>;</w:t>
      </w:r>
    </w:p>
    <w:p w14:paraId="2394B6DF" w14:textId="7A03B631" w:rsidR="00E375E5" w:rsidRDefault="00EA1827" w:rsidP="00E375E5">
      <w:pPr>
        <w:pStyle w:val="ListParagraph"/>
        <w:numPr>
          <w:ilvl w:val="0"/>
          <w:numId w:val="7"/>
        </w:numPr>
        <w:spacing w:line="276" w:lineRule="auto"/>
      </w:pPr>
      <w:r>
        <w:t>S</w:t>
      </w:r>
      <w:r w:rsidR="00E375E5">
        <w:t>ubmit a supplier request including the custom object step that allows TTPS to consume and create a profile in that system</w:t>
      </w:r>
      <w:r>
        <w:t>;</w:t>
      </w:r>
    </w:p>
    <w:p w14:paraId="2A584F79" w14:textId="71405E01" w:rsidR="002E50A7" w:rsidRDefault="00EA1827" w:rsidP="00E375E5">
      <w:pPr>
        <w:pStyle w:val="ListParagraph"/>
        <w:numPr>
          <w:ilvl w:val="0"/>
          <w:numId w:val="7"/>
        </w:numPr>
        <w:spacing w:line="276" w:lineRule="auto"/>
      </w:pPr>
      <w:r>
        <w:t>C</w:t>
      </w:r>
      <w:r w:rsidR="002E50A7">
        <w:t>omplete the necessary administrative steps in TTPS to submit the profile for final approval to allow teaching tracking to occur</w:t>
      </w:r>
      <w:r>
        <w:t>.</w:t>
      </w:r>
    </w:p>
    <w:p w14:paraId="4C491EDE" w14:textId="45ABA571" w:rsidR="00E375E5" w:rsidRDefault="00EA1827" w:rsidP="00E375E5">
      <w:pPr>
        <w:spacing w:line="276" w:lineRule="auto"/>
      </w:pPr>
      <w:r>
        <w:t xml:space="preserve">The roles and responsibilities of </w:t>
      </w:r>
      <w:r w:rsidR="00B7718F">
        <w:t xml:space="preserve">distributed </w:t>
      </w:r>
      <w:r>
        <w:t>the site administrators include:</w:t>
      </w:r>
    </w:p>
    <w:p w14:paraId="02F21CED" w14:textId="6FE80363" w:rsidR="002E50A7" w:rsidRDefault="00B7718F" w:rsidP="002E50A7">
      <w:pPr>
        <w:pStyle w:val="ListParagraph"/>
        <w:numPr>
          <w:ilvl w:val="0"/>
          <w:numId w:val="7"/>
        </w:numPr>
        <w:spacing w:line="276" w:lineRule="auto"/>
      </w:pPr>
      <w:r>
        <w:t>L</w:t>
      </w:r>
      <w:r w:rsidR="002E50A7">
        <w:t>iais</w:t>
      </w:r>
      <w:r>
        <w:t>ing</w:t>
      </w:r>
      <w:r w:rsidR="002E50A7">
        <w:t xml:space="preserve"> with their regions Clinical Faculty appointment applicants and submit</w:t>
      </w:r>
      <w:r>
        <w:t xml:space="preserve">ting </w:t>
      </w:r>
      <w:r w:rsidR="002E50A7">
        <w:t xml:space="preserve">the </w:t>
      </w:r>
      <w:r w:rsidR="00817B3B">
        <w:t xml:space="preserve">application </w:t>
      </w:r>
      <w:r w:rsidR="002E50A7">
        <w:t>package to departments on their behalf</w:t>
      </w:r>
      <w:r w:rsidR="00024E65">
        <w:t>;</w:t>
      </w:r>
    </w:p>
    <w:p w14:paraId="48F0E842" w14:textId="2D4B4186" w:rsidR="00024E65" w:rsidRDefault="00024E65" w:rsidP="002E50A7">
      <w:pPr>
        <w:pStyle w:val="ListParagraph"/>
        <w:numPr>
          <w:ilvl w:val="0"/>
          <w:numId w:val="7"/>
        </w:numPr>
        <w:spacing w:line="276" w:lineRule="auto"/>
      </w:pPr>
      <w:r>
        <w:t xml:space="preserve">Receive updates from the department HR on the application progress in order to keep their local Clinical </w:t>
      </w:r>
      <w:r w:rsidR="00D23221">
        <w:t>F</w:t>
      </w:r>
      <w:r>
        <w:t>aculty informed and to ensure the curriculum teams are updated on the progress;</w:t>
      </w:r>
    </w:p>
    <w:p w14:paraId="58C05A90" w14:textId="46F55946" w:rsidR="00817B3B" w:rsidRDefault="00024E65" w:rsidP="002E50A7">
      <w:pPr>
        <w:pStyle w:val="ListParagraph"/>
        <w:numPr>
          <w:ilvl w:val="0"/>
          <w:numId w:val="7"/>
        </w:numPr>
        <w:spacing w:line="276" w:lineRule="auto"/>
      </w:pPr>
      <w:r>
        <w:t>Receive updates directly from Clinical Faculty and ensure that the departments are informed;</w:t>
      </w:r>
    </w:p>
    <w:p w14:paraId="6C91DF26" w14:textId="72EC539F" w:rsidR="00817B3B" w:rsidRDefault="00024E65" w:rsidP="002E50A7">
      <w:pPr>
        <w:pStyle w:val="ListParagraph"/>
        <w:numPr>
          <w:ilvl w:val="0"/>
          <w:numId w:val="7"/>
        </w:numPr>
        <w:spacing w:line="276" w:lineRule="auto"/>
      </w:pPr>
      <w:r>
        <w:lastRenderedPageBreak/>
        <w:t xml:space="preserve">Act as the </w:t>
      </w:r>
      <w:r w:rsidR="00817B3B">
        <w:t xml:space="preserve">Capture Support role in TTPS </w:t>
      </w:r>
      <w:r>
        <w:t>and</w:t>
      </w:r>
      <w:r w:rsidR="00817B3B">
        <w:t xml:space="preserve"> review the TTPS data on their regions Clinical Faculty members and approve it for teaching tracking or return it for updates</w:t>
      </w:r>
      <w:r w:rsidR="00D23221">
        <w:t>.</w:t>
      </w:r>
    </w:p>
    <w:p w14:paraId="5DD3F6ED" w14:textId="3A0946A8" w:rsidR="00817B3B" w:rsidRDefault="006B4B80" w:rsidP="006B4B80">
      <w:pPr>
        <w:spacing w:line="276" w:lineRule="auto"/>
      </w:pPr>
      <w:r>
        <w:t>Both the d</w:t>
      </w:r>
      <w:r w:rsidR="00817B3B">
        <w:t xml:space="preserve">istributed site </w:t>
      </w:r>
      <w:r>
        <w:t xml:space="preserve">and the department administrators </w:t>
      </w:r>
      <w:r w:rsidR="00817B3B">
        <w:t xml:space="preserve">and education teams rely heavily on </w:t>
      </w:r>
      <w:r w:rsidR="00572736">
        <w:t xml:space="preserve">having access to </w:t>
      </w:r>
      <w:r w:rsidR="00817B3B">
        <w:t xml:space="preserve">timely, reliable and </w:t>
      </w:r>
      <w:r w:rsidR="00572736">
        <w:t xml:space="preserve">accurate data regarding the </w:t>
      </w:r>
      <w:r w:rsidR="00D23221">
        <w:t>C</w:t>
      </w:r>
      <w:r w:rsidR="00572736">
        <w:t xml:space="preserve">linical </w:t>
      </w:r>
      <w:r w:rsidR="00D23221">
        <w:t>F</w:t>
      </w:r>
      <w:r w:rsidR="00572736">
        <w:t xml:space="preserve">aculty </w:t>
      </w:r>
      <w:r w:rsidR="00B7718F">
        <w:t xml:space="preserve">profiles </w:t>
      </w:r>
      <w:r w:rsidR="00572736">
        <w:t xml:space="preserve">in order to support the faculty in delivering the teaching required to support the delivery of the FOM programs around the province. </w:t>
      </w:r>
    </w:p>
    <w:p w14:paraId="5B55165B" w14:textId="474D9C5F" w:rsidR="00551E44" w:rsidRDefault="00B575DF" w:rsidP="00817B3B">
      <w:pPr>
        <w:spacing w:line="276" w:lineRule="auto"/>
      </w:pPr>
      <w:r w:rsidRPr="00C777E5">
        <w:t xml:space="preserve">The reality of our complex organization is that there </w:t>
      </w:r>
      <w:r w:rsidR="00E375E5">
        <w:t>is</w:t>
      </w:r>
      <w:r w:rsidR="007D6050">
        <w:t>,</w:t>
      </w:r>
      <w:r w:rsidR="00E375E5">
        <w:t xml:space="preserve"> at times</w:t>
      </w:r>
      <w:r w:rsidR="007D6050">
        <w:t xml:space="preserve">, </w:t>
      </w:r>
      <w:bookmarkStart w:id="0" w:name="_GoBack"/>
      <w:bookmarkEnd w:id="0"/>
      <w:r w:rsidRPr="00C777E5">
        <w:t>tension between the official academic governance that guides clinical appointments and the relationships that exist between the distributed sites due to geographic proximity</w:t>
      </w:r>
      <w:r>
        <w:t xml:space="preserve">. </w:t>
      </w:r>
      <w:r w:rsidR="000B582A">
        <w:t xml:space="preserve">Distributed site administrators don’t have insight into how the application is progressing within departments but their CF applicants </w:t>
      </w:r>
      <w:r w:rsidR="009D2635">
        <w:t>expect they do and</w:t>
      </w:r>
      <w:r w:rsidR="000B582A">
        <w:t xml:space="preserve"> in order for sites to maintain positive relationships with those that are willing to provide teaching </w:t>
      </w:r>
      <w:r w:rsidR="00D23221">
        <w:t>FOM programs</w:t>
      </w:r>
      <w:r w:rsidR="000B582A">
        <w:t xml:space="preserve"> </w:t>
      </w:r>
      <w:r w:rsidR="009D2635">
        <w:t>they</w:t>
      </w:r>
      <w:r w:rsidR="00551E44">
        <w:t xml:space="preserve"> are utterly dependent on the timely processing and solid communication </w:t>
      </w:r>
      <w:r w:rsidR="000B582A">
        <w:t>with</w:t>
      </w:r>
      <w:r w:rsidR="00551E44">
        <w:t xml:space="preserve"> the departments</w:t>
      </w:r>
      <w:r w:rsidR="009D2635">
        <w:t xml:space="preserve"> as well as a team approach to the processing of Clinical Faculty appointments. </w:t>
      </w:r>
      <w:r w:rsidR="009D6047">
        <w:t>The site administrators work closely with the education teams in ensuring the teachers required to teach have the appropriate appointments and are getting paid in a timely manner</w:t>
      </w:r>
      <w:r w:rsidR="00B7718F">
        <w:t xml:space="preserve"> to maintain their willingness to teach.</w:t>
      </w:r>
      <w:r w:rsidR="009D6047">
        <w:t xml:space="preserve"> The education teams at the sites rely heavily on each faculty member as the number of eligible Physicians in the regions in very small, especially in certain disciplines. </w:t>
      </w:r>
    </w:p>
    <w:sectPr w:rsidR="0055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7F"/>
    <w:multiLevelType w:val="hybridMultilevel"/>
    <w:tmpl w:val="92FC3C4C"/>
    <w:lvl w:ilvl="0" w:tplc="2348E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81FF8"/>
    <w:multiLevelType w:val="hybridMultilevel"/>
    <w:tmpl w:val="382EC402"/>
    <w:lvl w:ilvl="0" w:tplc="2348E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1107"/>
    <w:multiLevelType w:val="hybridMultilevel"/>
    <w:tmpl w:val="3464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A4403"/>
    <w:multiLevelType w:val="hybridMultilevel"/>
    <w:tmpl w:val="63621416"/>
    <w:lvl w:ilvl="0" w:tplc="2348E1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B40D0"/>
    <w:multiLevelType w:val="hybridMultilevel"/>
    <w:tmpl w:val="C2F49CC8"/>
    <w:lvl w:ilvl="0" w:tplc="F9303D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D4AB3"/>
    <w:multiLevelType w:val="hybridMultilevel"/>
    <w:tmpl w:val="961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3009"/>
    <w:multiLevelType w:val="hybridMultilevel"/>
    <w:tmpl w:val="3A81C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F7"/>
    <w:rsid w:val="00024E65"/>
    <w:rsid w:val="000B582A"/>
    <w:rsid w:val="00195B0F"/>
    <w:rsid w:val="00197D15"/>
    <w:rsid w:val="002544E9"/>
    <w:rsid w:val="00297FEC"/>
    <w:rsid w:val="002D39AC"/>
    <w:rsid w:val="002E50A7"/>
    <w:rsid w:val="003E6868"/>
    <w:rsid w:val="003F68CE"/>
    <w:rsid w:val="004D2D1E"/>
    <w:rsid w:val="00525DB7"/>
    <w:rsid w:val="00551E44"/>
    <w:rsid w:val="005629E3"/>
    <w:rsid w:val="00572736"/>
    <w:rsid w:val="006B34B5"/>
    <w:rsid w:val="006B4B80"/>
    <w:rsid w:val="007B15D7"/>
    <w:rsid w:val="007D6050"/>
    <w:rsid w:val="00817B3B"/>
    <w:rsid w:val="00834A8E"/>
    <w:rsid w:val="008552F7"/>
    <w:rsid w:val="00900523"/>
    <w:rsid w:val="0091549A"/>
    <w:rsid w:val="009D2635"/>
    <w:rsid w:val="009D32A2"/>
    <w:rsid w:val="009D6047"/>
    <w:rsid w:val="00A268D7"/>
    <w:rsid w:val="00A2792D"/>
    <w:rsid w:val="00A80C01"/>
    <w:rsid w:val="00A9004A"/>
    <w:rsid w:val="00AF0245"/>
    <w:rsid w:val="00B575DF"/>
    <w:rsid w:val="00B7718F"/>
    <w:rsid w:val="00C21B0B"/>
    <w:rsid w:val="00C777E5"/>
    <w:rsid w:val="00CC787B"/>
    <w:rsid w:val="00CD4E63"/>
    <w:rsid w:val="00D23221"/>
    <w:rsid w:val="00D314EE"/>
    <w:rsid w:val="00D70534"/>
    <w:rsid w:val="00E2334F"/>
    <w:rsid w:val="00E3608B"/>
    <w:rsid w:val="00E375E5"/>
    <w:rsid w:val="00EA1827"/>
    <w:rsid w:val="00EA3997"/>
    <w:rsid w:val="00E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DCB9"/>
  <w15:chartTrackingRefBased/>
  <w15:docId w15:val="{E4A3E7F3-DAA0-4217-B278-88EB23AA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2F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F6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8EF53C7D8054FB41EF6455A6911BA" ma:contentTypeVersion="11" ma:contentTypeDescription="Create a new document." ma:contentTypeScope="" ma:versionID="89cc3f347635dc89aa38534347c5925a">
  <xsd:schema xmlns:xsd="http://www.w3.org/2001/XMLSchema" xmlns:xs="http://www.w3.org/2001/XMLSchema" xmlns:p="http://schemas.microsoft.com/office/2006/metadata/properties" xmlns:ns3="2d735a55-86d7-4f20-85d5-f66ac50c95a4" xmlns:ns4="bd7b46fd-01aa-4869-8a8b-26e4186d5ff6" targetNamespace="http://schemas.microsoft.com/office/2006/metadata/properties" ma:root="true" ma:fieldsID="1a55db3bf2205a28d96094a3fa1255de" ns3:_="" ns4:_="">
    <xsd:import namespace="2d735a55-86d7-4f20-85d5-f66ac50c95a4"/>
    <xsd:import namespace="bd7b46fd-01aa-4869-8a8b-26e4186d5f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5a55-86d7-4f20-85d5-f66ac50c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b46fd-01aa-4869-8a8b-26e4186d5f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3EB49-94C9-474B-8295-1659A20C9D50}">
  <ds:schemaRefs>
    <ds:schemaRef ds:uri="http://purl.org/dc/dcmitype/"/>
    <ds:schemaRef ds:uri="http://schemas.microsoft.com/office/2006/metadata/properties"/>
    <ds:schemaRef ds:uri="http://schemas.microsoft.com/office/2006/documentManagement/types"/>
    <ds:schemaRef ds:uri="2d735a55-86d7-4f20-85d5-f66ac50c95a4"/>
    <ds:schemaRef ds:uri="http://purl.org/dc/terms/"/>
    <ds:schemaRef ds:uri="bd7b46fd-01aa-4869-8a8b-26e4186d5ff6"/>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D2D34D6-3326-4FC3-82B0-8E0C9D72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5a55-86d7-4f20-85d5-f66ac50c95a4"/>
    <ds:schemaRef ds:uri="bd7b46fd-01aa-4869-8a8b-26e4186d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8DB64-EBC5-4FE7-8B04-5840D4136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Ciara</dc:creator>
  <cp:keywords/>
  <dc:description/>
  <cp:lastModifiedBy>Harris, Ciara</cp:lastModifiedBy>
  <cp:revision>3</cp:revision>
  <dcterms:created xsi:type="dcterms:W3CDTF">2022-05-27T16:41:00Z</dcterms:created>
  <dcterms:modified xsi:type="dcterms:W3CDTF">2022-09-13T21:37:00Z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0x010100ED38EF53C7D8054FB41EF6455A6911BA</vt:lpwstr>
  </property>
</Properties>
</file>